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821" w:rsidRPr="00101821" w:rsidRDefault="00101821" w:rsidP="00101821">
      <w:pPr>
        <w:spacing w:after="0"/>
        <w:jc w:val="center"/>
        <w:rPr>
          <w:b/>
          <w:sz w:val="4"/>
        </w:rPr>
      </w:pPr>
    </w:p>
    <w:p w:rsidR="000F1DC2" w:rsidRPr="000F1DC2" w:rsidRDefault="000F1DC2" w:rsidP="000F1DC2">
      <w:pPr>
        <w:jc w:val="center"/>
        <w:rPr>
          <w:b/>
        </w:rPr>
      </w:pPr>
      <w:r w:rsidRPr="000F1DC2">
        <w:rPr>
          <w:b/>
        </w:rPr>
        <w:t>Male Depression Risk Scale (MDRS-22)</w:t>
      </w:r>
    </w:p>
    <w:p w:rsidR="00912EEE" w:rsidRPr="00101821" w:rsidRDefault="000F1DC2" w:rsidP="00101821">
      <w:pPr>
        <w:shd w:val="clear" w:color="auto" w:fill="DBE5F1" w:themeFill="accent1" w:themeFillTint="33"/>
        <w:spacing w:after="0" w:line="240" w:lineRule="auto"/>
        <w:rPr>
          <w:rFonts w:cs="Arial"/>
          <w:noProof/>
          <w:sz w:val="19"/>
          <w:szCs w:val="19"/>
        </w:rPr>
      </w:pPr>
      <w:r w:rsidRPr="000F1DC2">
        <w:rPr>
          <w:rFonts w:cs="Arial"/>
          <w:noProof/>
          <w:sz w:val="20"/>
          <w:szCs w:val="20"/>
          <w:u w:val="single"/>
        </w:rPr>
        <w:t>Citation</w:t>
      </w:r>
      <w:r w:rsidR="00912EEE">
        <w:rPr>
          <w:rFonts w:cs="Arial"/>
          <w:noProof/>
          <w:sz w:val="20"/>
          <w:szCs w:val="20"/>
          <w:u w:val="single"/>
        </w:rPr>
        <w:t>s</w:t>
      </w:r>
      <w:r w:rsidRPr="000F1DC2">
        <w:rPr>
          <w:rFonts w:cs="Arial"/>
          <w:noProof/>
          <w:sz w:val="20"/>
          <w:szCs w:val="20"/>
          <w:u w:val="single"/>
        </w:rPr>
        <w:t>:</w:t>
      </w:r>
      <w:r>
        <w:rPr>
          <w:rFonts w:cs="Arial"/>
          <w:noProof/>
          <w:sz w:val="20"/>
          <w:szCs w:val="20"/>
        </w:rPr>
        <w:t xml:space="preserve"> </w:t>
      </w:r>
      <w:bookmarkStart w:id="0" w:name="_GoBack"/>
      <w:bookmarkEnd w:id="0"/>
      <w:r w:rsidR="00101821">
        <w:rPr>
          <w:rFonts w:cs="Arial"/>
          <w:noProof/>
          <w:sz w:val="20"/>
          <w:szCs w:val="20"/>
        </w:rPr>
        <w:br/>
      </w:r>
      <w:r w:rsidRPr="00101821">
        <w:rPr>
          <w:sz w:val="19"/>
          <w:szCs w:val="19"/>
        </w:rPr>
        <w:t>Rice SM, Fallon BJ, Aucote HM, Möller-Leimkühler AM.</w:t>
      </w:r>
      <w:r w:rsidRPr="00101821">
        <w:rPr>
          <w:rFonts w:cs="Arial"/>
          <w:noProof/>
          <w:sz w:val="19"/>
          <w:szCs w:val="19"/>
        </w:rPr>
        <w:t xml:space="preserve"> Development and preliminary validation of the male depression risk scale: Furthering the assessment of depression in men. </w:t>
      </w:r>
      <w:r w:rsidRPr="00101821">
        <w:rPr>
          <w:rFonts w:cs="Arial"/>
          <w:i/>
          <w:noProof/>
          <w:sz w:val="19"/>
          <w:szCs w:val="19"/>
        </w:rPr>
        <w:t>Journal of Affective Disorders</w:t>
      </w:r>
      <w:r w:rsidRPr="00101821">
        <w:rPr>
          <w:rFonts w:cs="Arial"/>
          <w:noProof/>
          <w:sz w:val="19"/>
          <w:szCs w:val="19"/>
        </w:rPr>
        <w:t>. 2013; 151(3): 950-</w:t>
      </w:r>
      <w:r w:rsidR="00912EEE" w:rsidRPr="00101821">
        <w:rPr>
          <w:rFonts w:cs="Arial"/>
          <w:noProof/>
          <w:sz w:val="19"/>
          <w:szCs w:val="19"/>
        </w:rPr>
        <w:t>95</w:t>
      </w:r>
      <w:r w:rsidRPr="00101821">
        <w:rPr>
          <w:rFonts w:cs="Arial"/>
          <w:noProof/>
          <w:sz w:val="19"/>
          <w:szCs w:val="19"/>
        </w:rPr>
        <w:t>8.</w:t>
      </w:r>
      <w:r w:rsidR="00101821">
        <w:rPr>
          <w:rFonts w:cs="Arial"/>
          <w:noProof/>
          <w:sz w:val="19"/>
          <w:szCs w:val="19"/>
        </w:rPr>
        <w:t xml:space="preserve"> </w:t>
      </w:r>
      <w:r w:rsidR="00101821" w:rsidRPr="00101821">
        <w:rPr>
          <w:rFonts w:cs="Arial"/>
          <w:noProof/>
          <w:sz w:val="19"/>
          <w:szCs w:val="19"/>
        </w:rPr>
        <w:t>d</w:t>
      </w:r>
      <w:r w:rsidR="00912EEE" w:rsidRPr="00101821">
        <w:rPr>
          <w:rFonts w:cs="Arial"/>
          <w:noProof/>
          <w:sz w:val="19"/>
          <w:szCs w:val="19"/>
        </w:rPr>
        <w:t>oi</w:t>
      </w:r>
      <w:r w:rsidR="00101821" w:rsidRPr="00101821">
        <w:rPr>
          <w:sz w:val="19"/>
          <w:szCs w:val="19"/>
        </w:rPr>
        <w:t>: 10.1016/j.jad.2013.08.013</w:t>
      </w:r>
      <w:r w:rsidR="00101821">
        <w:rPr>
          <w:rFonts w:cs="Arial"/>
          <w:noProof/>
          <w:sz w:val="19"/>
          <w:szCs w:val="19"/>
        </w:rPr>
        <w:br/>
      </w:r>
      <w:r w:rsidR="00101821">
        <w:rPr>
          <w:sz w:val="19"/>
          <w:szCs w:val="19"/>
        </w:rPr>
        <w:br/>
      </w:r>
      <w:r w:rsidR="00912EEE" w:rsidRPr="00101821">
        <w:rPr>
          <w:sz w:val="19"/>
          <w:szCs w:val="19"/>
        </w:rPr>
        <w:t>Rice SM, Ogrodniczuk JS, Kealy D, Seidler ZE, Dhillon HM, Oliffe JL. Validity of the Male Depression Risk Scale in a r</w:t>
      </w:r>
      <w:r w:rsidR="00D45D58">
        <w:rPr>
          <w:sz w:val="19"/>
          <w:szCs w:val="19"/>
        </w:rPr>
        <w:t>epresentative Canadian sample: S</w:t>
      </w:r>
      <w:r w:rsidR="00912EEE" w:rsidRPr="00101821">
        <w:rPr>
          <w:sz w:val="19"/>
          <w:szCs w:val="19"/>
        </w:rPr>
        <w:t xml:space="preserve">ensitivity and specificity in identifying men with recent suicide attempt. </w:t>
      </w:r>
      <w:r w:rsidR="00912EEE" w:rsidRPr="00101821">
        <w:rPr>
          <w:i/>
          <w:sz w:val="19"/>
          <w:szCs w:val="19"/>
        </w:rPr>
        <w:t>Journal of Mental Health.</w:t>
      </w:r>
      <w:r w:rsidR="00912EEE" w:rsidRPr="00101821">
        <w:rPr>
          <w:sz w:val="19"/>
          <w:szCs w:val="19"/>
        </w:rPr>
        <w:t xml:space="preserve"> In Press; 2017. </w:t>
      </w:r>
      <w:proofErr w:type="spellStart"/>
      <w:r w:rsidR="00912EEE" w:rsidRPr="00101821">
        <w:rPr>
          <w:sz w:val="19"/>
          <w:szCs w:val="19"/>
        </w:rPr>
        <w:t>doi</w:t>
      </w:r>
      <w:proofErr w:type="spellEnd"/>
      <w:r w:rsidR="00912EEE" w:rsidRPr="00101821">
        <w:rPr>
          <w:sz w:val="19"/>
          <w:szCs w:val="19"/>
        </w:rPr>
        <w:t>: 10.1080/09638237.2017.1417565</w:t>
      </w:r>
    </w:p>
    <w:p w:rsidR="00101821" w:rsidRPr="00101821" w:rsidRDefault="00101821" w:rsidP="00101821">
      <w:pPr>
        <w:spacing w:after="0"/>
        <w:rPr>
          <w:sz w:val="6"/>
          <w:szCs w:val="20"/>
          <w:u w:val="single"/>
        </w:rPr>
      </w:pPr>
    </w:p>
    <w:p w:rsidR="000F1DC2" w:rsidRPr="000F1DC2" w:rsidRDefault="000F1DC2">
      <w:pPr>
        <w:rPr>
          <w:rFonts w:cs="Arial"/>
          <w:noProof/>
          <w:sz w:val="20"/>
          <w:szCs w:val="20"/>
        </w:rPr>
      </w:pPr>
      <w:r w:rsidRPr="000F1DC2">
        <w:rPr>
          <w:sz w:val="20"/>
          <w:szCs w:val="20"/>
          <w:u w:val="single"/>
        </w:rPr>
        <w:t>Instructions</w:t>
      </w:r>
      <w:r w:rsidR="0035505C">
        <w:rPr>
          <w:sz w:val="20"/>
          <w:szCs w:val="20"/>
          <w:u w:val="single"/>
        </w:rPr>
        <w:t xml:space="preserve"> for completion</w:t>
      </w:r>
      <w:r w:rsidRPr="000F1DC2">
        <w:rPr>
          <w:sz w:val="20"/>
          <w:szCs w:val="20"/>
          <w:u w:val="single"/>
        </w:rPr>
        <w:t>:</w:t>
      </w:r>
      <w:r w:rsidR="0035505C">
        <w:rPr>
          <w:sz w:val="20"/>
          <w:szCs w:val="20"/>
        </w:rPr>
        <w:t xml:space="preserve"> </w:t>
      </w:r>
      <w:r w:rsidRPr="000F1DC2">
        <w:rPr>
          <w:rFonts w:cs="BCMKB K+ Adv O Tb 92eb 7df. I"/>
          <w:sz w:val="20"/>
          <w:szCs w:val="20"/>
        </w:rPr>
        <w:t xml:space="preserve">Please think back over the last month and respond to each item considering how often it applied to you. Please respond where 0 = not at all; </w:t>
      </w:r>
      <w:r w:rsidRPr="000F1DC2">
        <w:rPr>
          <w:rFonts w:cs="BCMKA J+ Adv O T 863180fb"/>
          <w:sz w:val="20"/>
          <w:szCs w:val="20"/>
        </w:rPr>
        <w:t>7</w:t>
      </w:r>
      <w:r w:rsidRPr="000F1DC2">
        <w:rPr>
          <w:rFonts w:cs="BCMKC N+ Adv Mac Mth Sy N"/>
          <w:sz w:val="20"/>
          <w:szCs w:val="20"/>
        </w:rPr>
        <w:t xml:space="preserve"> = </w:t>
      </w:r>
      <w:r w:rsidRPr="000F1DC2">
        <w:rPr>
          <w:rFonts w:cs="BCMKB K+ Adv O Tb 92eb 7df. I"/>
          <w:sz w:val="20"/>
          <w:szCs w:val="20"/>
        </w:rPr>
        <w:t>almost always</w:t>
      </w:r>
      <w:r w:rsidRPr="000F1DC2">
        <w:rPr>
          <w:sz w:val="20"/>
          <w:szCs w:val="20"/>
        </w:rPr>
        <w:t>.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7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C957A9" w:rsidTr="000D4EE1">
        <w:trPr>
          <w:trHeight w:hRule="exact" w:val="500"/>
        </w:trPr>
        <w:tc>
          <w:tcPr>
            <w:tcW w:w="4957" w:type="dxa"/>
            <w:shd w:val="clear" w:color="auto" w:fill="DBE5F1" w:themeFill="accent1" w:themeFillTint="33"/>
          </w:tcPr>
          <w:p w:rsidR="00C957A9" w:rsidRDefault="00C957A9" w:rsidP="000D4EE1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C957A9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 w:rsidRPr="00D16698">
              <w:rPr>
                <w:rFonts w:ascii="Calibri" w:hAnsi="Calibri"/>
                <w:b/>
                <w:sz w:val="11"/>
                <w:szCs w:val="11"/>
              </w:rPr>
              <w:t>Not at</w:t>
            </w:r>
            <w:r w:rsidR="00F01C8B" w:rsidRPr="00D16698">
              <w:rPr>
                <w:rFonts w:ascii="Calibri" w:hAnsi="Calibri"/>
                <w:b/>
                <w:sz w:val="11"/>
                <w:szCs w:val="11"/>
              </w:rPr>
              <w:t xml:space="preserve"> </w:t>
            </w:r>
            <w:r w:rsidRPr="00D16698">
              <w:rPr>
                <w:rFonts w:ascii="Calibri" w:hAnsi="Calibri"/>
                <w:b/>
                <w:sz w:val="11"/>
                <w:szCs w:val="11"/>
              </w:rPr>
              <w:t>all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(0 days)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B768BA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>Occasionally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t>1-4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 xml:space="preserve"> days)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34620D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 xml:space="preserve">Around 25% </w:t>
            </w:r>
            <w:r>
              <w:rPr>
                <w:rFonts w:ascii="Calibri" w:hAnsi="Calibri"/>
                <w:b/>
                <w:sz w:val="11"/>
                <w:szCs w:val="11"/>
              </w:rPr>
              <w:br/>
              <w:t>of the time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 w:rsidR="00D45D58">
              <w:rPr>
                <w:rFonts w:ascii="Calibri" w:hAnsi="Calibri"/>
                <w:b/>
                <w:sz w:val="11"/>
                <w:szCs w:val="11"/>
              </w:rPr>
              <w:t>5-8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 xml:space="preserve"> days)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Default="0034620D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>Just under</w:t>
            </w:r>
            <w:r w:rsidR="00912EEE" w:rsidRPr="00D16698">
              <w:rPr>
                <w:rFonts w:ascii="Calibri" w:hAnsi="Calibri"/>
                <w:b/>
                <w:sz w:val="11"/>
                <w:szCs w:val="11"/>
              </w:rPr>
              <w:t xml:space="preserve"> 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>
              <w:rPr>
                <w:rFonts w:ascii="Calibri" w:hAnsi="Calibri"/>
                <w:b/>
                <w:sz w:val="11"/>
                <w:szCs w:val="11"/>
              </w:rPr>
              <w:t>half the time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 w:rsidR="00D45D58">
              <w:rPr>
                <w:rFonts w:ascii="Calibri" w:hAnsi="Calibri"/>
                <w:b/>
                <w:sz w:val="11"/>
                <w:szCs w:val="11"/>
              </w:rPr>
              <w:t>9-12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 xml:space="preserve"> days)</w:t>
            </w:r>
          </w:p>
          <w:p w:rsidR="00D16698" w:rsidRPr="00D16698" w:rsidRDefault="00D16698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>()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2C2BD7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>Just over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34620D">
              <w:rPr>
                <w:rFonts w:ascii="Calibri" w:hAnsi="Calibri"/>
                <w:b/>
                <w:sz w:val="11"/>
                <w:szCs w:val="11"/>
              </w:rPr>
              <w:t>half the time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 w:rsidR="00D45D58">
              <w:rPr>
                <w:rFonts w:ascii="Calibri" w:hAnsi="Calibri"/>
                <w:b/>
                <w:sz w:val="11"/>
                <w:szCs w:val="11"/>
              </w:rPr>
              <w:t>13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t>-</w:t>
            </w:r>
            <w:r w:rsidR="00D45D58">
              <w:rPr>
                <w:rFonts w:ascii="Calibri" w:hAnsi="Calibri"/>
                <w:b/>
                <w:sz w:val="11"/>
                <w:szCs w:val="11"/>
              </w:rPr>
              <w:t>16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 xml:space="preserve"> days)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34620D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 xml:space="preserve">Around 75% </w:t>
            </w:r>
            <w:r>
              <w:rPr>
                <w:rFonts w:ascii="Calibri" w:hAnsi="Calibri"/>
                <w:b/>
                <w:sz w:val="11"/>
                <w:szCs w:val="11"/>
              </w:rPr>
              <w:br/>
              <w:t>of the time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 w:rsidR="00D45D58">
              <w:rPr>
                <w:rFonts w:ascii="Calibri" w:hAnsi="Calibri"/>
                <w:b/>
                <w:sz w:val="11"/>
                <w:szCs w:val="11"/>
              </w:rPr>
              <w:t>17-20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 xml:space="preserve"> days)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D45D58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>
              <w:rPr>
                <w:rFonts w:ascii="Calibri" w:hAnsi="Calibri"/>
                <w:b/>
                <w:sz w:val="11"/>
                <w:szCs w:val="11"/>
              </w:rPr>
              <w:t>Very frequently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>
              <w:rPr>
                <w:rFonts w:ascii="Calibri" w:hAnsi="Calibri"/>
                <w:b/>
                <w:sz w:val="11"/>
                <w:szCs w:val="11"/>
              </w:rPr>
              <w:t>21-24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 xml:space="preserve"> days)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C957A9" w:rsidRPr="00D16698" w:rsidRDefault="00C957A9" w:rsidP="000D4EE1">
            <w:pPr>
              <w:spacing w:line="240" w:lineRule="auto"/>
              <w:jc w:val="center"/>
              <w:rPr>
                <w:rFonts w:ascii="Calibri" w:hAnsi="Calibri"/>
                <w:b/>
                <w:sz w:val="11"/>
                <w:szCs w:val="11"/>
              </w:rPr>
            </w:pPr>
            <w:r w:rsidRPr="00D16698">
              <w:rPr>
                <w:rFonts w:ascii="Calibri" w:hAnsi="Calibri"/>
                <w:b/>
                <w:sz w:val="11"/>
                <w:szCs w:val="11"/>
              </w:rPr>
              <w:t>Almost always</w:t>
            </w:r>
            <w:r w:rsidR="00D16698">
              <w:rPr>
                <w:rFonts w:ascii="Calibri" w:hAnsi="Calibri"/>
                <w:b/>
                <w:sz w:val="11"/>
                <w:szCs w:val="11"/>
              </w:rPr>
              <w:br/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(</w:t>
            </w:r>
            <w:r w:rsidR="00D45D58">
              <w:rPr>
                <w:rFonts w:ascii="Calibri" w:hAnsi="Calibri"/>
                <w:b/>
                <w:sz w:val="11"/>
                <w:szCs w:val="11"/>
              </w:rPr>
              <w:t>25</w:t>
            </w:r>
            <w:r w:rsidR="0045473E">
              <w:rPr>
                <w:rFonts w:ascii="Calibri" w:hAnsi="Calibri"/>
                <w:b/>
                <w:sz w:val="11"/>
                <w:szCs w:val="11"/>
              </w:rPr>
              <w:t xml:space="preserve"> </w:t>
            </w:r>
            <w:r w:rsidR="00D16698" w:rsidRPr="00D16698">
              <w:rPr>
                <w:rFonts w:ascii="Calibri" w:hAnsi="Calibri"/>
                <w:b/>
                <w:sz w:val="11"/>
                <w:szCs w:val="11"/>
              </w:rPr>
              <w:t>+ days)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I bottled up my negative feelings 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I covered up my difficulties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I drank more alcohol than usual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I drove dangerously or aggressively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I had more heartburn than usual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I had regular headaches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I had stomach pains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I had to work things out by myself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9. I had unexplained aches and pains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I needed alcohol to help me unwind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11. I needed to have easy access to alcohol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 I overreacted to situations with aggressive behaviour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 I sought out drugs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14. I stopped caring about the consequences of my actions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 I stopped feeling so bad while drinking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 I took unnecessary risks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 I tried to ignore feeling down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18. I used drugs to cope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I verbally lashed out at others without being provoked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20. I was verbally aggressive to others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21. It was difficult to manage my anger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  <w:tr w:rsidR="00C957A9" w:rsidTr="00D16698">
        <w:trPr>
          <w:trHeight w:hRule="exact" w:val="340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C957A9" w:rsidRDefault="00C957A9" w:rsidP="00C957A9">
            <w:pPr>
              <w:pStyle w:val="Default"/>
              <w:ind w:firstLine="1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22. Using drugs provided temporary relief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5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6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C957A9" w:rsidRPr="00D16698" w:rsidRDefault="00C957A9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7</w:t>
            </w:r>
          </w:p>
        </w:tc>
      </w:tr>
    </w:tbl>
    <w:p w:rsidR="00101821" w:rsidRPr="00101821" w:rsidRDefault="00101821" w:rsidP="00101821">
      <w:pPr>
        <w:spacing w:after="0"/>
        <w:rPr>
          <w:rFonts w:cs="Arial"/>
          <w:noProof/>
          <w:sz w:val="8"/>
          <w:szCs w:val="20"/>
          <w:u w:val="single"/>
        </w:rPr>
      </w:pPr>
    </w:p>
    <w:p w:rsidR="00101821" w:rsidRDefault="00101821" w:rsidP="00101821">
      <w:pPr>
        <w:rPr>
          <w:rFonts w:cs="Arial"/>
          <w:noProof/>
          <w:sz w:val="20"/>
          <w:szCs w:val="20"/>
        </w:rPr>
      </w:pPr>
      <w:r w:rsidRPr="00F77CAE">
        <w:rPr>
          <w:rFonts w:cs="Arial"/>
          <w:noProof/>
          <w:sz w:val="20"/>
          <w:szCs w:val="20"/>
          <w:u w:val="single"/>
        </w:rPr>
        <w:t>Scoring:</w:t>
      </w:r>
      <w:r>
        <w:rPr>
          <w:rFonts w:cs="Arial"/>
          <w:noProof/>
          <w:sz w:val="20"/>
          <w:szCs w:val="20"/>
        </w:rPr>
        <w:t xml:space="preserve"> The MDRS-22 provides a Total S</w:t>
      </w:r>
      <w:r w:rsidRPr="00F77CAE">
        <w:rPr>
          <w:rFonts w:cs="Arial"/>
          <w:noProof/>
          <w:sz w:val="20"/>
          <w:szCs w:val="20"/>
        </w:rPr>
        <w:t>core</w:t>
      </w:r>
      <w:r>
        <w:rPr>
          <w:rFonts w:cs="Arial"/>
          <w:noProof/>
          <w:sz w:val="20"/>
          <w:szCs w:val="20"/>
        </w:rPr>
        <w:t xml:space="preserve"> (sum of all 22 items) and six subscale scores, that assess the following six symptom domains: </w:t>
      </w:r>
      <w:r>
        <w:rPr>
          <w:rFonts w:cs="Arial"/>
          <w:noProof/>
          <w:sz w:val="20"/>
          <w:szCs w:val="20"/>
        </w:rPr>
        <w:tab/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235"/>
        <w:gridCol w:w="2438"/>
        <w:gridCol w:w="284"/>
        <w:gridCol w:w="2268"/>
        <w:gridCol w:w="3260"/>
      </w:tblGrid>
      <w:tr w:rsidR="00101821" w:rsidTr="00D45D58">
        <w:tc>
          <w:tcPr>
            <w:tcW w:w="2235" w:type="dxa"/>
            <w:shd w:val="clear" w:color="auto" w:fill="DBE5F1" w:themeFill="accent1" w:themeFillTint="33"/>
          </w:tcPr>
          <w:p w:rsidR="00101821" w:rsidRPr="0035505C" w:rsidRDefault="00101821" w:rsidP="00CB01BB">
            <w:pPr>
              <w:rPr>
                <w:rFonts w:cs="Arial"/>
                <w:b/>
                <w:noProof/>
                <w:sz w:val="20"/>
                <w:szCs w:val="20"/>
              </w:rPr>
            </w:pPr>
            <w:r w:rsidRPr="0035505C">
              <w:rPr>
                <w:rFonts w:cs="Arial"/>
                <w:b/>
                <w:noProof/>
                <w:sz w:val="20"/>
                <w:szCs w:val="20"/>
              </w:rPr>
              <w:t xml:space="preserve">Subscale 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:rsidR="00101821" w:rsidRPr="0035505C" w:rsidRDefault="00101821" w:rsidP="00CB01BB">
            <w:pPr>
              <w:rPr>
                <w:rFonts w:cs="Arial"/>
                <w:b/>
                <w:noProof/>
                <w:sz w:val="20"/>
                <w:szCs w:val="20"/>
              </w:rPr>
            </w:pPr>
            <w:r w:rsidRPr="0035505C">
              <w:rPr>
                <w:rFonts w:cs="Arial"/>
                <w:b/>
                <w:noProof/>
                <w:sz w:val="20"/>
                <w:szCs w:val="20"/>
              </w:rPr>
              <w:t xml:space="preserve">Items 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01821" w:rsidRPr="0035505C" w:rsidRDefault="00101821" w:rsidP="00CB01BB">
            <w:pPr>
              <w:rPr>
                <w:rFonts w:cs="Arial"/>
                <w:b/>
                <w:noProof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BE5F1" w:themeFill="accent1" w:themeFillTint="33"/>
          </w:tcPr>
          <w:p w:rsidR="00101821" w:rsidRPr="0035505C" w:rsidRDefault="00101821" w:rsidP="00F01C8B">
            <w:pPr>
              <w:jc w:val="center"/>
              <w:rPr>
                <w:rFonts w:cs="Arial"/>
                <w:b/>
                <w:noProof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w:t>MDRS-22 Range</w:t>
            </w:r>
          </w:p>
        </w:tc>
        <w:tc>
          <w:tcPr>
            <w:tcW w:w="3260" w:type="dxa"/>
            <w:shd w:val="clear" w:color="auto" w:fill="DBE5F1" w:themeFill="accent1" w:themeFillTint="33"/>
          </w:tcPr>
          <w:p w:rsidR="00101821" w:rsidRDefault="00F01C8B" w:rsidP="00CB01BB">
            <w:pPr>
              <w:rPr>
                <w:rFonts w:cs="Arial"/>
                <w:b/>
                <w:noProof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w:t>MDRS-22 Cutoff S</w:t>
            </w:r>
            <w:r w:rsidR="00101821">
              <w:rPr>
                <w:rFonts w:cs="Arial"/>
                <w:b/>
                <w:noProof/>
                <w:sz w:val="20"/>
                <w:szCs w:val="20"/>
              </w:rPr>
              <w:t>cores</w:t>
            </w:r>
            <w:r>
              <w:rPr>
                <w:rFonts w:cs="Arial"/>
                <w:b/>
                <w:noProof/>
                <w:sz w:val="20"/>
                <w:szCs w:val="20"/>
              </w:rPr>
              <w:t xml:space="preserve"> (total score)</w:t>
            </w:r>
          </w:p>
        </w:tc>
      </w:tr>
      <w:tr w:rsidR="00101821" w:rsidTr="00D45D58">
        <w:tc>
          <w:tcPr>
            <w:tcW w:w="2235" w:type="dxa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Emotion Suppression</w:t>
            </w:r>
          </w:p>
        </w:tc>
        <w:tc>
          <w:tcPr>
            <w:tcW w:w="2438" w:type="dxa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1, 2, 8, 17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01821" w:rsidRPr="00664C23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2268" w:type="dxa"/>
          </w:tcPr>
          <w:p w:rsidR="00101821" w:rsidRPr="00C01268" w:rsidRDefault="00F01C8B" w:rsidP="00F01C8B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C01268">
              <w:rPr>
                <w:rFonts w:cs="Arial"/>
                <w:i/>
                <w:noProof/>
                <w:sz w:val="20"/>
                <w:szCs w:val="20"/>
              </w:rPr>
              <w:t>Low</w:t>
            </w:r>
          </w:p>
        </w:tc>
        <w:tc>
          <w:tcPr>
            <w:tcW w:w="3260" w:type="dxa"/>
          </w:tcPr>
          <w:p w:rsidR="00101821" w:rsidRDefault="00101821" w:rsidP="00F01C8B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0   –  31</w:t>
            </w:r>
          </w:p>
        </w:tc>
      </w:tr>
      <w:tr w:rsidR="00101821" w:rsidTr="00D45D58">
        <w:tc>
          <w:tcPr>
            <w:tcW w:w="2235" w:type="dxa"/>
            <w:shd w:val="clear" w:color="auto" w:fill="DBE5F1" w:themeFill="accent1" w:themeFillTint="33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Drug Use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1</w:t>
            </w:r>
            <w:r w:rsidRPr="00664C23">
              <w:rPr>
                <w:rFonts w:cs="Arial"/>
                <w:noProof/>
                <w:sz w:val="20"/>
                <w:szCs w:val="20"/>
              </w:rPr>
              <w:t>3, 22, 18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BE5F1" w:themeFill="accent1" w:themeFillTint="33"/>
          </w:tcPr>
          <w:p w:rsidR="00101821" w:rsidRPr="00C01268" w:rsidRDefault="00101821" w:rsidP="00F01C8B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C01268">
              <w:rPr>
                <w:rFonts w:cs="Arial"/>
                <w:i/>
                <w:noProof/>
                <w:sz w:val="20"/>
                <w:szCs w:val="20"/>
              </w:rPr>
              <w:t>Elevated</w:t>
            </w:r>
          </w:p>
        </w:tc>
        <w:tc>
          <w:tcPr>
            <w:tcW w:w="3260" w:type="dxa"/>
            <w:shd w:val="clear" w:color="auto" w:fill="DBE5F1" w:themeFill="accent1" w:themeFillTint="33"/>
          </w:tcPr>
          <w:p w:rsidR="00101821" w:rsidRDefault="00101821" w:rsidP="00F01C8B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32 –  50</w:t>
            </w:r>
          </w:p>
        </w:tc>
      </w:tr>
      <w:tr w:rsidR="00101821" w:rsidTr="00D45D58">
        <w:tc>
          <w:tcPr>
            <w:tcW w:w="2235" w:type="dxa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Alcohol Use</w:t>
            </w:r>
          </w:p>
        </w:tc>
        <w:tc>
          <w:tcPr>
            <w:tcW w:w="2438" w:type="dxa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3, 10, 11, 15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01821" w:rsidRPr="00664C23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2268" w:type="dxa"/>
          </w:tcPr>
          <w:p w:rsidR="00101821" w:rsidRPr="00C01268" w:rsidRDefault="00101821" w:rsidP="00F01C8B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C01268">
              <w:rPr>
                <w:rFonts w:cs="Arial"/>
                <w:i/>
                <w:noProof/>
                <w:sz w:val="20"/>
                <w:szCs w:val="20"/>
              </w:rPr>
              <w:t>High</w:t>
            </w:r>
          </w:p>
        </w:tc>
        <w:tc>
          <w:tcPr>
            <w:tcW w:w="3260" w:type="dxa"/>
          </w:tcPr>
          <w:p w:rsidR="00101821" w:rsidRDefault="00101821" w:rsidP="00F01C8B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51 –  86</w:t>
            </w:r>
          </w:p>
        </w:tc>
      </w:tr>
      <w:tr w:rsidR="00101821" w:rsidTr="00D45D58">
        <w:tc>
          <w:tcPr>
            <w:tcW w:w="2235" w:type="dxa"/>
            <w:shd w:val="clear" w:color="auto" w:fill="DBE5F1" w:themeFill="accent1" w:themeFillTint="33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Anger &amp; Aggression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:rsidR="00101821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12, 19, 20, 21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01821" w:rsidRPr="00664C23" w:rsidRDefault="00101821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101821" w:rsidRPr="00C01268" w:rsidRDefault="00101821" w:rsidP="00F01C8B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C01268">
              <w:rPr>
                <w:rFonts w:cs="Arial"/>
                <w:i/>
                <w:noProof/>
                <w:sz w:val="20"/>
                <w:szCs w:val="20"/>
              </w:rPr>
              <w:t>Extreme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101821" w:rsidRDefault="00F01C8B" w:rsidP="00F01C8B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87 –</w:t>
            </w:r>
            <w:r w:rsidR="00101821">
              <w:rPr>
                <w:rFonts w:cs="Arial"/>
                <w:noProof/>
                <w:sz w:val="20"/>
                <w:szCs w:val="20"/>
              </w:rPr>
              <w:t xml:space="preserve"> </w:t>
            </w:r>
            <w:r>
              <w:rPr>
                <w:rFonts w:cs="Arial"/>
                <w:noProof/>
                <w:sz w:val="20"/>
                <w:szCs w:val="20"/>
              </w:rPr>
              <w:t xml:space="preserve"> </w:t>
            </w:r>
            <w:r w:rsidR="00101821">
              <w:rPr>
                <w:rFonts w:cs="Arial"/>
                <w:noProof/>
                <w:sz w:val="20"/>
                <w:szCs w:val="20"/>
              </w:rPr>
              <w:t>154</w:t>
            </w:r>
          </w:p>
        </w:tc>
      </w:tr>
      <w:tr w:rsidR="00D45D58" w:rsidTr="00D45D58">
        <w:tc>
          <w:tcPr>
            <w:tcW w:w="2235" w:type="dxa"/>
          </w:tcPr>
          <w:p w:rsidR="00D45D58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Somatic Symptoms</w:t>
            </w:r>
          </w:p>
        </w:tc>
        <w:tc>
          <w:tcPr>
            <w:tcW w:w="2438" w:type="dxa"/>
          </w:tcPr>
          <w:p w:rsidR="00D45D58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5, 6, 7, 9</w:t>
            </w:r>
          </w:p>
        </w:tc>
        <w:tc>
          <w:tcPr>
            <w:tcW w:w="284" w:type="dxa"/>
            <w:vMerge w:val="restart"/>
            <w:tcBorders>
              <w:top w:val="nil"/>
              <w:bottom w:val="nil"/>
              <w:right w:val="nil"/>
            </w:tcBorders>
          </w:tcPr>
          <w:p w:rsidR="00D45D58" w:rsidRPr="00664C23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left w:val="nil"/>
              <w:bottom w:val="nil"/>
              <w:right w:val="nil"/>
            </w:tcBorders>
          </w:tcPr>
          <w:p w:rsidR="00D45D58" w:rsidRPr="00664C23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3260" w:type="dxa"/>
            <w:vMerge w:val="restart"/>
            <w:tcBorders>
              <w:left w:val="nil"/>
              <w:bottom w:val="nil"/>
              <w:right w:val="nil"/>
            </w:tcBorders>
          </w:tcPr>
          <w:p w:rsidR="00D45D58" w:rsidRPr="00664C23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</w:tr>
      <w:tr w:rsidR="00D45D58" w:rsidTr="00D45D58">
        <w:tc>
          <w:tcPr>
            <w:tcW w:w="2235" w:type="dxa"/>
            <w:shd w:val="clear" w:color="auto" w:fill="DBE5F1" w:themeFill="accent1" w:themeFillTint="33"/>
          </w:tcPr>
          <w:p w:rsidR="00D45D58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Risk-</w:t>
            </w:r>
            <w:r w:rsidRPr="00664C23">
              <w:rPr>
                <w:rFonts w:cs="Arial"/>
                <w:noProof/>
                <w:sz w:val="20"/>
                <w:szCs w:val="20"/>
              </w:rPr>
              <w:t>Taking</w:t>
            </w:r>
          </w:p>
        </w:tc>
        <w:tc>
          <w:tcPr>
            <w:tcW w:w="2438" w:type="dxa"/>
            <w:shd w:val="clear" w:color="auto" w:fill="DBE5F1" w:themeFill="accent1" w:themeFillTint="33"/>
          </w:tcPr>
          <w:p w:rsidR="00D45D58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  <w:r w:rsidRPr="00664C23">
              <w:rPr>
                <w:rFonts w:cs="Arial"/>
                <w:noProof/>
                <w:sz w:val="20"/>
                <w:szCs w:val="20"/>
              </w:rPr>
              <w:t>4, 14, 16</w:t>
            </w:r>
          </w:p>
        </w:tc>
        <w:tc>
          <w:tcPr>
            <w:tcW w:w="284" w:type="dxa"/>
            <w:vMerge/>
            <w:tcBorders>
              <w:top w:val="nil"/>
              <w:bottom w:val="nil"/>
              <w:right w:val="nil"/>
            </w:tcBorders>
            <w:shd w:val="clear" w:color="auto" w:fill="DBE5F1" w:themeFill="accent1" w:themeFillTint="33"/>
          </w:tcPr>
          <w:p w:rsidR="00D45D58" w:rsidRPr="00664C23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D45D58" w:rsidRPr="00664C23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D45D58" w:rsidRPr="00664C23" w:rsidRDefault="00D45D58" w:rsidP="00CB01BB">
            <w:pPr>
              <w:rPr>
                <w:rFonts w:cs="Arial"/>
                <w:noProof/>
                <w:sz w:val="20"/>
                <w:szCs w:val="20"/>
              </w:rPr>
            </w:pPr>
          </w:p>
        </w:tc>
      </w:tr>
    </w:tbl>
    <w:p w:rsidR="0031285A" w:rsidRPr="0035505C" w:rsidRDefault="00101821" w:rsidP="00F01C8B">
      <w:pPr>
        <w:spacing w:line="240" w:lineRule="auto"/>
        <w:rPr>
          <w:sz w:val="18"/>
        </w:rPr>
      </w:pPr>
      <w:r>
        <w:rPr>
          <w:rFonts w:cs="Arial"/>
          <w:noProof/>
          <w:sz w:val="20"/>
          <w:szCs w:val="20"/>
        </w:rPr>
        <w:br/>
      </w:r>
      <w:r w:rsidRPr="0035505C">
        <w:rPr>
          <w:b/>
          <w:sz w:val="18"/>
        </w:rPr>
        <w:t>Contact:</w:t>
      </w:r>
      <w:r w:rsidRPr="00664C23">
        <w:rPr>
          <w:sz w:val="18"/>
        </w:rPr>
        <w:br/>
      </w:r>
      <w:proofErr w:type="spellStart"/>
      <w:r w:rsidRPr="00F01C8B">
        <w:rPr>
          <w:sz w:val="18"/>
          <w:szCs w:val="18"/>
        </w:rPr>
        <w:t>Dr.</w:t>
      </w:r>
      <w:proofErr w:type="spellEnd"/>
      <w:r w:rsidRPr="00F01C8B">
        <w:rPr>
          <w:sz w:val="18"/>
          <w:szCs w:val="18"/>
        </w:rPr>
        <w:t xml:space="preserve"> Simon Rice</w:t>
      </w:r>
      <w:r w:rsidRPr="00F01C8B">
        <w:rPr>
          <w:sz w:val="18"/>
          <w:szCs w:val="18"/>
        </w:rPr>
        <w:br/>
        <w:t>Clinical Psychologist &amp; Senior Research Fellow</w:t>
      </w:r>
      <w:r w:rsidRPr="00F01C8B">
        <w:rPr>
          <w:sz w:val="18"/>
          <w:szCs w:val="18"/>
        </w:rPr>
        <w:br/>
        <w:t>Orygen, The National Centre of Excellence in Youth Mental Health</w:t>
      </w:r>
      <w:r w:rsidRPr="00F01C8B">
        <w:rPr>
          <w:sz w:val="18"/>
          <w:szCs w:val="18"/>
        </w:rPr>
        <w:br/>
        <w:t>Centre for Youth Mental Health, The University of Melbourne</w:t>
      </w:r>
      <w:r w:rsidRPr="00F01C8B">
        <w:rPr>
          <w:sz w:val="18"/>
          <w:szCs w:val="18"/>
        </w:rPr>
        <w:br/>
      </w:r>
      <w:hyperlink r:id="rId6" w:history="1">
        <w:r w:rsidRPr="00F01C8B">
          <w:rPr>
            <w:rStyle w:val="Hyperlink"/>
            <w:sz w:val="18"/>
            <w:szCs w:val="18"/>
          </w:rPr>
          <w:t>simon.rice@orygen.org.au</w:t>
        </w:r>
      </w:hyperlink>
      <w:r w:rsidRPr="00F01C8B">
        <w:rPr>
          <w:rStyle w:val="Hyperlink"/>
          <w:sz w:val="20"/>
        </w:rPr>
        <w:t xml:space="preserve"> </w:t>
      </w:r>
    </w:p>
    <w:sectPr w:rsidR="0031285A" w:rsidRPr="0035505C" w:rsidSect="00D45D58">
      <w:footerReference w:type="default" r:id="rId7"/>
      <w:pgSz w:w="11906" w:h="16838"/>
      <w:pgMar w:top="568" w:right="849" w:bottom="142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531" w:rsidRDefault="002F5531" w:rsidP="00664C23">
      <w:pPr>
        <w:spacing w:after="0" w:line="240" w:lineRule="auto"/>
      </w:pPr>
      <w:r>
        <w:separator/>
      </w:r>
    </w:p>
  </w:endnote>
  <w:endnote w:type="continuationSeparator" w:id="0">
    <w:p w:rsidR="002F5531" w:rsidRDefault="002F5531" w:rsidP="006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CMKB K+ Adv O Tb 92eb 7df. I">
    <w:altName w:val="Adv OTb 92eb 7df 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CMKA J+ Adv O T 863180fb">
    <w:altName w:val="Adv OT 86318 0fb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CMKC N+ Adv Mac Mth Sy N">
    <w:altName w:val="Adv Mac Mth Sy 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23" w:rsidRPr="00664C23" w:rsidRDefault="00664C23" w:rsidP="00101821">
    <w:pPr>
      <w:pStyle w:val="Footer"/>
      <w:tabs>
        <w:tab w:val="clear" w:pos="9026"/>
        <w:tab w:val="right" w:pos="10348"/>
      </w:tabs>
      <w:rPr>
        <w:sz w:val="18"/>
        <w:szCs w:val="18"/>
      </w:rPr>
    </w:pPr>
    <w:r w:rsidRPr="00664C23">
      <w:rPr>
        <w:sz w:val="18"/>
        <w:szCs w:val="18"/>
      </w:rPr>
      <w:t xml:space="preserve">MDRS-22 </w:t>
    </w:r>
    <w:r>
      <w:rPr>
        <w:sz w:val="18"/>
        <w:szCs w:val="18"/>
      </w:rPr>
      <w:tab/>
    </w:r>
    <w:r>
      <w:rPr>
        <w:sz w:val="18"/>
        <w:szCs w:val="18"/>
      </w:rPr>
      <w:tab/>
    </w:r>
    <w:r w:rsidR="00101821">
      <w:rPr>
        <w:sz w:val="18"/>
        <w:szCs w:val="18"/>
      </w:rPr>
      <w:t xml:space="preserve">    </w:t>
    </w:r>
    <w:r w:rsidR="00D45D58">
      <w:rPr>
        <w:sz w:val="18"/>
        <w:szCs w:val="18"/>
      </w:rPr>
      <w:t>January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531" w:rsidRDefault="002F5531" w:rsidP="00664C23">
      <w:pPr>
        <w:spacing w:after="0" w:line="240" w:lineRule="auto"/>
      </w:pPr>
      <w:r>
        <w:separator/>
      </w:r>
    </w:p>
  </w:footnote>
  <w:footnote w:type="continuationSeparator" w:id="0">
    <w:p w:rsidR="002F5531" w:rsidRDefault="002F5531" w:rsidP="00664C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DC2"/>
    <w:rsid w:val="00011239"/>
    <w:rsid w:val="000D4EE1"/>
    <w:rsid w:val="000F1DC2"/>
    <w:rsid w:val="00101821"/>
    <w:rsid w:val="001B55BA"/>
    <w:rsid w:val="00246B0D"/>
    <w:rsid w:val="002C2BD7"/>
    <w:rsid w:val="002F5531"/>
    <w:rsid w:val="0031285A"/>
    <w:rsid w:val="0034620D"/>
    <w:rsid w:val="0035505C"/>
    <w:rsid w:val="003B72B7"/>
    <w:rsid w:val="0045473E"/>
    <w:rsid w:val="0049343D"/>
    <w:rsid w:val="00603337"/>
    <w:rsid w:val="00664C23"/>
    <w:rsid w:val="00844C0B"/>
    <w:rsid w:val="00912EEE"/>
    <w:rsid w:val="00A42D93"/>
    <w:rsid w:val="00B55AF8"/>
    <w:rsid w:val="00B60443"/>
    <w:rsid w:val="00B768BA"/>
    <w:rsid w:val="00C01268"/>
    <w:rsid w:val="00C957A9"/>
    <w:rsid w:val="00CC26E7"/>
    <w:rsid w:val="00D16698"/>
    <w:rsid w:val="00D20E77"/>
    <w:rsid w:val="00D45D58"/>
    <w:rsid w:val="00E60651"/>
    <w:rsid w:val="00EB094B"/>
    <w:rsid w:val="00F01C8B"/>
    <w:rsid w:val="00F77CAE"/>
    <w:rsid w:val="00FA0BB8"/>
    <w:rsid w:val="00FA1FB2"/>
    <w:rsid w:val="00FA72A8"/>
    <w:rsid w:val="00FE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6BB172-A9E1-4014-BA48-52DAA8DA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2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F1D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285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4C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C23"/>
  </w:style>
  <w:style w:type="paragraph" w:styleId="Footer">
    <w:name w:val="footer"/>
    <w:basedOn w:val="Normal"/>
    <w:link w:val="FooterChar"/>
    <w:uiPriority w:val="99"/>
    <w:unhideWhenUsed/>
    <w:rsid w:val="00664C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C23"/>
  </w:style>
  <w:style w:type="table" w:styleId="TableGrid">
    <w:name w:val="Table Grid"/>
    <w:basedOn w:val="TableNormal"/>
    <w:uiPriority w:val="59"/>
    <w:rsid w:val="00664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mon.rice@orygen.org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Rice</dc:creator>
  <cp:lastModifiedBy>Simon Rice</cp:lastModifiedBy>
  <cp:revision>2</cp:revision>
  <cp:lastPrinted>2014-01-15T23:42:00Z</cp:lastPrinted>
  <dcterms:created xsi:type="dcterms:W3CDTF">2022-03-21T23:50:00Z</dcterms:created>
  <dcterms:modified xsi:type="dcterms:W3CDTF">2022-03-21T23:50:00Z</dcterms:modified>
</cp:coreProperties>
</file>